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6A" w:rsidRPr="00585A59" w:rsidRDefault="00585A59" w:rsidP="00FF08A3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485B4F44" wp14:editId="71FCB18D">
            <wp:extent cx="1266825" cy="766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orontobluejay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21" cy="8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6E8">
        <w:rPr>
          <w:rFonts w:ascii="Arial Narrow" w:hAnsi="Arial Narrow" w:cs="Times New Roman"/>
          <w:sz w:val="36"/>
          <w:szCs w:val="36"/>
        </w:rPr>
        <w:tab/>
      </w:r>
      <w:r w:rsidR="008106E8">
        <w:rPr>
          <w:rFonts w:ascii="Arial Narrow" w:hAnsi="Arial Narrow" w:cs="Times New Roman"/>
          <w:sz w:val="36"/>
          <w:szCs w:val="36"/>
        </w:rPr>
        <w:tab/>
      </w:r>
      <w:r w:rsidRPr="00585A59">
        <w:rPr>
          <w:rFonts w:ascii="Arial Narrow" w:hAnsi="Arial Narrow" w:cs="Times New Roman"/>
          <w:sz w:val="36"/>
          <w:szCs w:val="36"/>
        </w:rPr>
        <w:t>Sixth Ward Middle School</w:t>
      </w:r>
    </w:p>
    <w:p w:rsidR="00FF08A3" w:rsidRPr="00585A59" w:rsidRDefault="00FF08A3" w:rsidP="00FF08A3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</w:p>
    <w:p w:rsidR="009C5584" w:rsidRPr="00585A59" w:rsidRDefault="00FB0C6A" w:rsidP="00FF08A3">
      <w:pPr>
        <w:pStyle w:val="NoSpacing"/>
        <w:rPr>
          <w:rFonts w:ascii="Arial Narrow" w:hAnsi="Arial Narrow" w:cs="Times New Roman"/>
          <w:sz w:val="28"/>
          <w:szCs w:val="28"/>
        </w:rPr>
      </w:pPr>
      <w:r w:rsidRPr="00585A59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9B205C" w:rsidRPr="00585A59">
        <w:rPr>
          <w:rFonts w:ascii="Arial Narrow" w:hAnsi="Arial Narrow" w:cs="Times New Roman"/>
          <w:sz w:val="24"/>
          <w:szCs w:val="24"/>
        </w:rPr>
        <w:t xml:space="preserve"> </w:t>
      </w:r>
      <w:r w:rsidRPr="00585A5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106E8">
        <w:rPr>
          <w:rFonts w:ascii="Arial Narrow" w:hAnsi="Arial Narrow" w:cs="Times New Roman"/>
          <w:b/>
          <w:sz w:val="24"/>
          <w:szCs w:val="24"/>
        </w:rPr>
        <w:tab/>
      </w:r>
      <w:r w:rsidR="008106E8">
        <w:rPr>
          <w:rFonts w:ascii="Arial Narrow" w:hAnsi="Arial Narrow" w:cs="Times New Roman"/>
          <w:b/>
          <w:sz w:val="24"/>
          <w:szCs w:val="24"/>
        </w:rPr>
        <w:tab/>
      </w:r>
      <w:r w:rsidR="00BE5CBC" w:rsidRPr="0054387F">
        <w:rPr>
          <w:rFonts w:ascii="Arial Narrow" w:hAnsi="Arial Narrow" w:cs="Times New Roman"/>
          <w:b/>
          <w:sz w:val="28"/>
          <w:szCs w:val="28"/>
        </w:rPr>
        <w:t>20</w:t>
      </w:r>
      <w:r w:rsidR="00C13952">
        <w:rPr>
          <w:rFonts w:ascii="Arial Narrow" w:hAnsi="Arial Narrow" w:cs="Times New Roman"/>
          <w:b/>
          <w:sz w:val="28"/>
          <w:szCs w:val="28"/>
        </w:rPr>
        <w:t>2</w:t>
      </w:r>
      <w:r w:rsidR="004764BE">
        <w:rPr>
          <w:rFonts w:ascii="Arial Narrow" w:hAnsi="Arial Narrow" w:cs="Times New Roman"/>
          <w:b/>
          <w:sz w:val="28"/>
          <w:szCs w:val="28"/>
        </w:rPr>
        <w:t>2-2023</w:t>
      </w:r>
      <w:r w:rsidR="009C5584" w:rsidRPr="0054387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C5584" w:rsidRPr="00585A59">
        <w:rPr>
          <w:rFonts w:ascii="Arial Narrow" w:hAnsi="Arial Narrow" w:cs="Times New Roman"/>
          <w:b/>
          <w:sz w:val="28"/>
          <w:szCs w:val="28"/>
        </w:rPr>
        <w:t>Parent</w:t>
      </w:r>
      <w:r w:rsidR="00934B23" w:rsidRPr="00585A59">
        <w:rPr>
          <w:rFonts w:ascii="Arial Narrow" w:hAnsi="Arial Narrow" w:cs="Times New Roman"/>
          <w:b/>
          <w:sz w:val="28"/>
          <w:szCs w:val="28"/>
        </w:rPr>
        <w:t xml:space="preserve"> and Family</w:t>
      </w:r>
      <w:r w:rsidR="009C5584" w:rsidRPr="00585A59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34B23" w:rsidRPr="00585A59">
        <w:rPr>
          <w:rFonts w:ascii="Arial Narrow" w:hAnsi="Arial Narrow" w:cs="Times New Roman"/>
          <w:b/>
          <w:sz w:val="28"/>
          <w:szCs w:val="28"/>
        </w:rPr>
        <w:t>Engagement Plan</w:t>
      </w:r>
    </w:p>
    <w:p w:rsidR="00FB0C6A" w:rsidRPr="00585A59" w:rsidRDefault="00FB0C6A" w:rsidP="009C5584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B0C6A" w:rsidRPr="00585A59" w:rsidRDefault="00934B23" w:rsidP="00FB0C6A">
      <w:pPr>
        <w:pStyle w:val="NoSpacing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85A59">
        <w:rPr>
          <w:rFonts w:ascii="Arial Narrow" w:hAnsi="Arial Narrow" w:cs="Times New Roman"/>
          <w:b/>
          <w:i/>
          <w:sz w:val="24"/>
          <w:szCs w:val="24"/>
        </w:rPr>
        <w:t>“Parent and Family Engagement</w:t>
      </w:r>
      <w:r w:rsidR="00FB0C6A" w:rsidRPr="00585A59">
        <w:rPr>
          <w:rFonts w:ascii="Arial Narrow" w:hAnsi="Arial Narrow" w:cs="Times New Roman"/>
          <w:b/>
          <w:i/>
          <w:sz w:val="24"/>
          <w:szCs w:val="24"/>
        </w:rPr>
        <w:t>” means the participation of parents in regular, two-way, and meaningful communication involving student academic learning and other school activities</w:t>
      </w:r>
    </w:p>
    <w:p w:rsidR="00FF08A3" w:rsidRPr="00585A59" w:rsidRDefault="00FF08A3" w:rsidP="00F27ED0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F0762" w:rsidRDefault="001F0762" w:rsidP="002953DC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</w:p>
    <w:p w:rsidR="00210AED" w:rsidRPr="00585A59" w:rsidRDefault="000867E6" w:rsidP="002953DC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Sixth Ward Middle School</w:t>
      </w:r>
      <w:r w:rsidR="00210AED" w:rsidRPr="00585A59">
        <w:rPr>
          <w:rFonts w:ascii="Arial Narrow" w:hAnsi="Arial Narrow" w:cs="Times New Roman"/>
          <w:sz w:val="24"/>
          <w:szCs w:val="24"/>
        </w:rPr>
        <w:t xml:space="preserve"> will</w:t>
      </w:r>
      <w:r w:rsidR="003D240E" w:rsidRPr="00585A59">
        <w:rPr>
          <w:rFonts w:ascii="Arial Narrow" w:hAnsi="Arial Narrow" w:cs="Times New Roman"/>
          <w:sz w:val="24"/>
          <w:szCs w:val="24"/>
        </w:rPr>
        <w:t xml:space="preserve"> </w:t>
      </w:r>
      <w:r w:rsidR="00210AED" w:rsidRPr="00585A59">
        <w:rPr>
          <w:rFonts w:ascii="Arial Narrow" w:hAnsi="Arial Narrow" w:cs="Times New Roman"/>
          <w:sz w:val="24"/>
          <w:szCs w:val="24"/>
        </w:rPr>
        <w:t>p</w:t>
      </w:r>
      <w:r w:rsidR="003D240E" w:rsidRPr="00585A59">
        <w:rPr>
          <w:rFonts w:ascii="Arial Narrow" w:hAnsi="Arial Narrow" w:cs="Times New Roman"/>
          <w:sz w:val="24"/>
          <w:szCs w:val="24"/>
        </w:rPr>
        <w:t>rovide opportunities for parent meetings, when requested,</w:t>
      </w:r>
      <w:r w:rsidR="00210AED" w:rsidRPr="00585A59">
        <w:rPr>
          <w:rFonts w:ascii="Arial Narrow" w:hAnsi="Arial Narrow" w:cs="Times New Roman"/>
          <w:sz w:val="24"/>
          <w:szCs w:val="24"/>
        </w:rPr>
        <w:t xml:space="preserve"> to formulate suggestions and to participate, as appropriate, i</w:t>
      </w:r>
      <w:r w:rsidR="00271C08" w:rsidRPr="00585A59">
        <w:rPr>
          <w:rFonts w:ascii="Arial Narrow" w:hAnsi="Arial Narrow" w:cs="Times New Roman"/>
          <w:sz w:val="24"/>
          <w:szCs w:val="24"/>
        </w:rPr>
        <w:t>n decisions about the education</w:t>
      </w:r>
      <w:r w:rsidR="00210AED" w:rsidRPr="00585A59">
        <w:rPr>
          <w:rFonts w:ascii="Arial Narrow" w:hAnsi="Arial Narrow" w:cs="Times New Roman"/>
          <w:sz w:val="24"/>
          <w:szCs w:val="24"/>
        </w:rPr>
        <w:t xml:space="preserve"> for their children. The school will respond to any such suggestions as soon as practicably possible by: </w:t>
      </w:r>
      <w:r>
        <w:rPr>
          <w:rFonts w:ascii="Arial Narrow" w:hAnsi="Arial Narrow" w:cs="Times New Roman"/>
          <w:sz w:val="24"/>
          <w:szCs w:val="24"/>
        </w:rPr>
        <w:t>telephone conference, meeting with parent, teachers, and administrators.</w:t>
      </w:r>
    </w:p>
    <w:p w:rsidR="003D240E" w:rsidRPr="00585A59" w:rsidRDefault="003D240E" w:rsidP="003D240E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EC067F" w:rsidRPr="00585A59" w:rsidRDefault="003D240E" w:rsidP="002953DC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 xml:space="preserve">The school </w:t>
      </w:r>
      <w:r w:rsidR="00EC067F" w:rsidRPr="00585A59">
        <w:rPr>
          <w:rFonts w:ascii="Arial Narrow" w:hAnsi="Arial Narrow" w:cs="Times New Roman"/>
          <w:sz w:val="24"/>
          <w:szCs w:val="24"/>
        </w:rPr>
        <w:t xml:space="preserve">will </w:t>
      </w:r>
      <w:proofErr w:type="gramStart"/>
      <w:r w:rsidR="00EC067F" w:rsidRPr="00585A59">
        <w:rPr>
          <w:rFonts w:ascii="Arial Narrow" w:hAnsi="Arial Narrow" w:cs="Times New Roman"/>
          <w:sz w:val="24"/>
          <w:szCs w:val="24"/>
        </w:rPr>
        <w:t>provide assistance to</w:t>
      </w:r>
      <w:proofErr w:type="gramEnd"/>
      <w:r w:rsidR="00EC067F" w:rsidRPr="00585A59">
        <w:rPr>
          <w:rFonts w:ascii="Arial Narrow" w:hAnsi="Arial Narrow" w:cs="Times New Roman"/>
          <w:sz w:val="24"/>
          <w:szCs w:val="24"/>
        </w:rPr>
        <w:t xml:space="preserve"> parents of students served by the school, as appro</w:t>
      </w:r>
      <w:r w:rsidRPr="00585A59">
        <w:rPr>
          <w:rFonts w:ascii="Arial Narrow" w:hAnsi="Arial Narrow" w:cs="Times New Roman"/>
          <w:sz w:val="24"/>
          <w:szCs w:val="24"/>
        </w:rPr>
        <w:t>priate, in understanding the following topics</w:t>
      </w:r>
      <w:r w:rsidR="00EC067F" w:rsidRPr="00585A59">
        <w:rPr>
          <w:rFonts w:ascii="Arial Narrow" w:hAnsi="Arial Narrow" w:cs="Times New Roman"/>
          <w:sz w:val="24"/>
          <w:szCs w:val="24"/>
        </w:rPr>
        <w:t>:</w:t>
      </w:r>
    </w:p>
    <w:p w:rsidR="00EC067F" w:rsidRPr="00585A59" w:rsidRDefault="00EC067F" w:rsidP="003D240E">
      <w:pPr>
        <w:pStyle w:val="NoSpacing"/>
        <w:numPr>
          <w:ilvl w:val="1"/>
          <w:numId w:val="14"/>
        </w:numPr>
        <w:rPr>
          <w:rFonts w:ascii="Arial Narrow" w:hAnsi="Arial Narrow" w:cs="Times New Roman"/>
          <w:b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>The state’s academic content standards</w:t>
      </w:r>
    </w:p>
    <w:p w:rsidR="00EC067F" w:rsidRPr="00585A59" w:rsidRDefault="00EC067F" w:rsidP="00EC067F">
      <w:pPr>
        <w:pStyle w:val="NoSpacing"/>
        <w:numPr>
          <w:ilvl w:val="1"/>
          <w:numId w:val="14"/>
        </w:numPr>
        <w:rPr>
          <w:rFonts w:ascii="Arial Narrow" w:hAnsi="Arial Narrow" w:cs="Times New Roman"/>
          <w:b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>The state and local academic assessments including alternate assessments</w:t>
      </w:r>
    </w:p>
    <w:p w:rsidR="00EC067F" w:rsidRPr="00585A59" w:rsidRDefault="00EC067F" w:rsidP="00EC067F">
      <w:pPr>
        <w:pStyle w:val="NoSpacing"/>
        <w:numPr>
          <w:ilvl w:val="1"/>
          <w:numId w:val="14"/>
        </w:numPr>
        <w:rPr>
          <w:rFonts w:ascii="Arial Narrow" w:hAnsi="Arial Narrow" w:cs="Times New Roman"/>
          <w:b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>How to monitor their child’s progress</w:t>
      </w:r>
    </w:p>
    <w:p w:rsidR="00EC067F" w:rsidRPr="00585A59" w:rsidRDefault="00EC067F" w:rsidP="00EC067F">
      <w:pPr>
        <w:pStyle w:val="NoSpacing"/>
        <w:numPr>
          <w:ilvl w:val="1"/>
          <w:numId w:val="14"/>
        </w:numPr>
        <w:rPr>
          <w:rFonts w:ascii="Arial Narrow" w:hAnsi="Arial Narrow" w:cs="Times New Roman"/>
          <w:b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>How to work with educators</w:t>
      </w:r>
    </w:p>
    <w:p w:rsidR="003769F4" w:rsidRDefault="003769F4" w:rsidP="003D240E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</w:p>
    <w:p w:rsidR="003D240E" w:rsidRPr="00585A59" w:rsidRDefault="000867E6" w:rsidP="003D240E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Sixth Ward Middle School</w:t>
      </w:r>
      <w:r w:rsidR="003D240E" w:rsidRPr="00585A59">
        <w:rPr>
          <w:rFonts w:ascii="Arial Narrow" w:hAnsi="Arial Narrow" w:cs="Times New Roman"/>
          <w:sz w:val="24"/>
          <w:szCs w:val="24"/>
        </w:rPr>
        <w:t xml:space="preserve"> will </w:t>
      </w:r>
      <w:r w:rsidR="000559EF" w:rsidRPr="00585A59">
        <w:rPr>
          <w:rFonts w:ascii="Arial Narrow" w:hAnsi="Arial Narrow" w:cs="Times New Roman"/>
          <w:sz w:val="24"/>
          <w:szCs w:val="24"/>
        </w:rPr>
        <w:t>assist</w:t>
      </w:r>
      <w:r w:rsidR="003D240E" w:rsidRPr="00585A59">
        <w:rPr>
          <w:rFonts w:ascii="Arial Narrow" w:hAnsi="Arial Narrow" w:cs="Times New Roman"/>
          <w:sz w:val="24"/>
          <w:szCs w:val="24"/>
        </w:rPr>
        <w:t xml:space="preserve"> parents </w:t>
      </w:r>
      <w:r w:rsidR="000559EF" w:rsidRPr="00585A59">
        <w:rPr>
          <w:rFonts w:ascii="Arial Narrow" w:hAnsi="Arial Narrow" w:cs="Times New Roman"/>
          <w:sz w:val="24"/>
          <w:szCs w:val="24"/>
        </w:rPr>
        <w:t>by:</w:t>
      </w:r>
      <w:r w:rsidR="003D240E" w:rsidRPr="00585A5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sending information home about Student Progress Center, how to communicate with teachers (</w:t>
      </w:r>
      <w:r w:rsidR="003769F4">
        <w:rPr>
          <w:rFonts w:ascii="Arial Narrow" w:hAnsi="Arial Narrow" w:cs="Times New Roman"/>
          <w:sz w:val="24"/>
          <w:szCs w:val="24"/>
        </w:rPr>
        <w:t>SchoolStatus</w:t>
      </w:r>
      <w:r>
        <w:rPr>
          <w:rFonts w:ascii="Arial Narrow" w:hAnsi="Arial Narrow" w:cs="Times New Roman"/>
          <w:sz w:val="24"/>
          <w:szCs w:val="24"/>
        </w:rPr>
        <w:t>, email), where to locate important dates and/or resources (calendar on webpage)</w:t>
      </w:r>
    </w:p>
    <w:p w:rsidR="003D240E" w:rsidRPr="00585A59" w:rsidRDefault="003D240E" w:rsidP="003D240E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0559EF" w:rsidRPr="00585A59" w:rsidRDefault="0054387F" w:rsidP="002953DC">
      <w:pPr>
        <w:pStyle w:val="NoSpacing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Sixth Ward Middle School</w:t>
      </w:r>
      <w:r w:rsidR="000559EF" w:rsidRPr="00585A59">
        <w:rPr>
          <w:rFonts w:ascii="Arial Narrow" w:hAnsi="Arial Narrow" w:cs="Times New Roman"/>
          <w:sz w:val="24"/>
          <w:szCs w:val="24"/>
        </w:rPr>
        <w:t>, with the assistance of its parents, will educate its teachers, support personnel, and school leaders</w:t>
      </w:r>
      <w:r w:rsidR="00546F0C" w:rsidRPr="00585A59">
        <w:rPr>
          <w:rFonts w:ascii="Arial Narrow" w:hAnsi="Arial Narrow" w:cs="Times New Roman"/>
          <w:sz w:val="24"/>
          <w:szCs w:val="24"/>
        </w:rPr>
        <w:t xml:space="preserve"> in the value of parents/families, and in how to reach out to, communicate, and work with parents as equal partners to build ties between the parents and the school </w:t>
      </w:r>
      <w:proofErr w:type="gramStart"/>
      <w:r w:rsidR="00546F0C" w:rsidRPr="00585A59">
        <w:rPr>
          <w:rFonts w:ascii="Arial Narrow" w:hAnsi="Arial Narrow" w:cs="Times New Roman"/>
          <w:sz w:val="24"/>
          <w:szCs w:val="24"/>
        </w:rPr>
        <w:t>by:</w:t>
      </w:r>
      <w:proofErr w:type="gramEnd"/>
      <w:r w:rsidR="00546F0C" w:rsidRPr="00585A5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inviting parents </w:t>
      </w:r>
      <w:r w:rsidR="00006FF5">
        <w:rPr>
          <w:rFonts w:ascii="Arial Narrow" w:hAnsi="Arial Narrow" w:cs="Times New Roman"/>
          <w:sz w:val="24"/>
          <w:szCs w:val="24"/>
        </w:rPr>
        <w:t>to participate in school events.</w:t>
      </w:r>
    </w:p>
    <w:p w:rsidR="002953DC" w:rsidRDefault="002953DC" w:rsidP="00BF0635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1F0762" w:rsidRDefault="001F0762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</w:p>
    <w:p w:rsidR="002953DC" w:rsidRDefault="006D500B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  <w:r w:rsidRPr="00585A59">
        <w:rPr>
          <w:rFonts w:ascii="Arial Narrow" w:hAnsi="Arial Narrow" w:cs="Times New Roman"/>
          <w:sz w:val="24"/>
          <w:szCs w:val="24"/>
        </w:rPr>
        <w:t>This pl</w:t>
      </w:r>
      <w:r w:rsidR="0054387F">
        <w:rPr>
          <w:rFonts w:ascii="Arial Narrow" w:hAnsi="Arial Narrow" w:cs="Times New Roman"/>
          <w:sz w:val="24"/>
          <w:szCs w:val="24"/>
        </w:rPr>
        <w:t xml:space="preserve">an </w:t>
      </w:r>
      <w:proofErr w:type="gramStart"/>
      <w:r w:rsidR="0054387F">
        <w:rPr>
          <w:rFonts w:ascii="Arial Narrow" w:hAnsi="Arial Narrow" w:cs="Times New Roman"/>
          <w:sz w:val="24"/>
          <w:szCs w:val="24"/>
        </w:rPr>
        <w:t>was adopted</w:t>
      </w:r>
      <w:proofErr w:type="gramEnd"/>
      <w:r w:rsidR="0054387F">
        <w:rPr>
          <w:rFonts w:ascii="Arial Narrow" w:hAnsi="Arial Narrow" w:cs="Times New Roman"/>
          <w:sz w:val="24"/>
          <w:szCs w:val="24"/>
        </w:rPr>
        <w:t xml:space="preserve"> by the school on </w:t>
      </w:r>
      <w:r w:rsidR="0054387F" w:rsidRPr="0054387F">
        <w:rPr>
          <w:rFonts w:ascii="Arial Narrow" w:hAnsi="Arial Narrow" w:cs="Times New Roman"/>
          <w:i/>
          <w:sz w:val="24"/>
          <w:szCs w:val="24"/>
          <w:u w:val="single"/>
        </w:rPr>
        <w:t xml:space="preserve">August </w:t>
      </w:r>
      <w:r w:rsidR="001E1D75">
        <w:rPr>
          <w:rFonts w:ascii="Arial Narrow" w:hAnsi="Arial Narrow" w:cs="Times New Roman"/>
          <w:i/>
          <w:sz w:val="24"/>
          <w:szCs w:val="24"/>
          <w:u w:val="single"/>
        </w:rPr>
        <w:t>5, 20</w:t>
      </w:r>
      <w:r w:rsidR="000A05CB">
        <w:rPr>
          <w:rFonts w:ascii="Arial Narrow" w:hAnsi="Arial Narrow" w:cs="Times New Roman"/>
          <w:i/>
          <w:sz w:val="24"/>
          <w:szCs w:val="24"/>
          <w:u w:val="single"/>
        </w:rPr>
        <w:t>2</w:t>
      </w:r>
      <w:r w:rsidR="0025762B">
        <w:rPr>
          <w:rFonts w:ascii="Arial Narrow" w:hAnsi="Arial Narrow" w:cs="Times New Roman"/>
          <w:i/>
          <w:sz w:val="24"/>
          <w:szCs w:val="24"/>
          <w:u w:val="single"/>
        </w:rPr>
        <w:t>2</w:t>
      </w:r>
      <w:r w:rsidRPr="00585A59">
        <w:rPr>
          <w:rFonts w:ascii="Arial Narrow" w:hAnsi="Arial Narrow" w:cs="Times New Roman"/>
          <w:sz w:val="24"/>
          <w:szCs w:val="24"/>
        </w:rPr>
        <w:t>, an</w:t>
      </w:r>
      <w:r w:rsidR="00090A80" w:rsidRPr="00585A59">
        <w:rPr>
          <w:rFonts w:ascii="Arial Narrow" w:hAnsi="Arial Narrow" w:cs="Times New Roman"/>
          <w:sz w:val="24"/>
          <w:szCs w:val="24"/>
        </w:rPr>
        <w:t xml:space="preserve">d will be in effect for the </w:t>
      </w:r>
      <w:r w:rsidR="001E1D75">
        <w:rPr>
          <w:rFonts w:ascii="Arial Narrow" w:hAnsi="Arial Narrow" w:cs="Times New Roman"/>
          <w:sz w:val="24"/>
          <w:szCs w:val="24"/>
        </w:rPr>
        <w:t>20</w:t>
      </w:r>
      <w:r w:rsidR="000A05CB">
        <w:rPr>
          <w:rFonts w:ascii="Arial Narrow" w:hAnsi="Arial Narrow" w:cs="Times New Roman"/>
          <w:sz w:val="24"/>
          <w:szCs w:val="24"/>
        </w:rPr>
        <w:t>2</w:t>
      </w:r>
      <w:r w:rsidR="0025762B">
        <w:rPr>
          <w:rFonts w:ascii="Arial Narrow" w:hAnsi="Arial Narrow" w:cs="Times New Roman"/>
          <w:sz w:val="24"/>
          <w:szCs w:val="24"/>
        </w:rPr>
        <w:t>2</w:t>
      </w:r>
      <w:r w:rsidR="001E1D75">
        <w:rPr>
          <w:rFonts w:ascii="Arial Narrow" w:hAnsi="Arial Narrow" w:cs="Times New Roman"/>
          <w:sz w:val="24"/>
          <w:szCs w:val="24"/>
        </w:rPr>
        <w:t>-202</w:t>
      </w:r>
      <w:r w:rsidR="0025762B">
        <w:rPr>
          <w:rFonts w:ascii="Arial Narrow" w:hAnsi="Arial Narrow" w:cs="Times New Roman"/>
          <w:sz w:val="24"/>
          <w:szCs w:val="24"/>
        </w:rPr>
        <w:t>3</w:t>
      </w:r>
      <w:r w:rsidRPr="00585A59">
        <w:rPr>
          <w:rFonts w:ascii="Arial Narrow" w:hAnsi="Arial Narrow" w:cs="Times New Roman"/>
          <w:sz w:val="24"/>
          <w:szCs w:val="24"/>
        </w:rPr>
        <w:t xml:space="preserve"> school</w:t>
      </w:r>
    </w:p>
    <w:p w:rsidR="002953DC" w:rsidRDefault="006D500B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  <w:proofErr w:type="gramStart"/>
      <w:r w:rsidRPr="00585A59">
        <w:rPr>
          <w:rFonts w:ascii="Arial Narrow" w:hAnsi="Arial Narrow" w:cs="Times New Roman"/>
          <w:sz w:val="24"/>
          <w:szCs w:val="24"/>
        </w:rPr>
        <w:t>year</w:t>
      </w:r>
      <w:proofErr w:type="gramEnd"/>
      <w:r w:rsidRPr="00585A59">
        <w:rPr>
          <w:rFonts w:ascii="Arial Narrow" w:hAnsi="Arial Narrow" w:cs="Times New Roman"/>
          <w:sz w:val="24"/>
          <w:szCs w:val="24"/>
        </w:rPr>
        <w:t xml:space="preserve">.  </w:t>
      </w:r>
      <w:r w:rsidR="003530D5" w:rsidRPr="00585A59">
        <w:rPr>
          <w:rFonts w:ascii="Arial Narrow" w:hAnsi="Arial Narrow" w:cs="Times New Roman"/>
          <w:sz w:val="24"/>
          <w:szCs w:val="24"/>
        </w:rPr>
        <w:t xml:space="preserve">The entire detail plan will be on the school website at </w:t>
      </w:r>
      <w:r w:rsidR="0054387F" w:rsidRPr="0054387F">
        <w:rPr>
          <w:rFonts w:ascii="Arial Narrow" w:hAnsi="Arial Narrow" w:cs="Times New Roman"/>
          <w:i/>
          <w:sz w:val="24"/>
          <w:szCs w:val="24"/>
          <w:u w:val="single"/>
        </w:rPr>
        <w:t xml:space="preserve">Sixth Ward Middle School’s </w:t>
      </w:r>
      <w:r w:rsidR="003530D5" w:rsidRPr="0054387F">
        <w:rPr>
          <w:rFonts w:ascii="Arial Narrow" w:hAnsi="Arial Narrow" w:cs="Times New Roman"/>
          <w:i/>
          <w:sz w:val="24"/>
          <w:szCs w:val="24"/>
          <w:u w:val="single"/>
        </w:rPr>
        <w:t>website</w:t>
      </w:r>
      <w:r w:rsidR="003530D5" w:rsidRPr="00585A59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953DC">
        <w:rPr>
          <w:rFonts w:ascii="Arial Narrow" w:hAnsi="Arial Narrow" w:cs="Times New Roman"/>
          <w:sz w:val="24"/>
          <w:szCs w:val="24"/>
        </w:rPr>
        <w:t>and will</w:t>
      </w:r>
    </w:p>
    <w:p w:rsidR="006D500B" w:rsidRPr="00585A59" w:rsidRDefault="003530D5" w:rsidP="002953DC">
      <w:pPr>
        <w:pStyle w:val="NoSpacing"/>
        <w:ind w:firstLine="720"/>
        <w:rPr>
          <w:rFonts w:ascii="Arial Narrow" w:hAnsi="Arial Narrow" w:cs="Times New Roman"/>
          <w:sz w:val="24"/>
          <w:szCs w:val="24"/>
        </w:rPr>
      </w:pPr>
      <w:proofErr w:type="gramStart"/>
      <w:r w:rsidRPr="00585A59">
        <w:rPr>
          <w:rFonts w:ascii="Arial Narrow" w:hAnsi="Arial Narrow" w:cs="Times New Roman"/>
          <w:sz w:val="24"/>
          <w:szCs w:val="24"/>
        </w:rPr>
        <w:t>be</w:t>
      </w:r>
      <w:proofErr w:type="gramEnd"/>
      <w:r w:rsidRPr="00585A59">
        <w:rPr>
          <w:rFonts w:ascii="Arial Narrow" w:hAnsi="Arial Narrow" w:cs="Times New Roman"/>
          <w:sz w:val="24"/>
          <w:szCs w:val="24"/>
        </w:rPr>
        <w:t xml:space="preserve"> available in the school office no later than </w:t>
      </w:r>
      <w:r w:rsidR="001E1D75">
        <w:rPr>
          <w:rFonts w:ascii="Arial Narrow" w:hAnsi="Arial Narrow" w:cs="Times New Roman"/>
          <w:sz w:val="24"/>
          <w:szCs w:val="24"/>
          <w:u w:val="single"/>
        </w:rPr>
        <w:t xml:space="preserve">September </w:t>
      </w:r>
      <w:r w:rsidR="0025762B">
        <w:rPr>
          <w:rFonts w:ascii="Arial Narrow" w:hAnsi="Arial Narrow" w:cs="Times New Roman"/>
          <w:sz w:val="24"/>
          <w:szCs w:val="24"/>
          <w:u w:val="single"/>
        </w:rPr>
        <w:t>23, 2022</w:t>
      </w:r>
      <w:bookmarkStart w:id="0" w:name="_GoBack"/>
      <w:bookmarkEnd w:id="0"/>
      <w:r w:rsidRPr="0054387F">
        <w:rPr>
          <w:rFonts w:ascii="Arial Narrow" w:hAnsi="Arial Narrow" w:cs="Times New Roman"/>
          <w:sz w:val="24"/>
          <w:szCs w:val="24"/>
          <w:u w:val="single"/>
        </w:rPr>
        <w:t>.</w:t>
      </w:r>
    </w:p>
    <w:p w:rsidR="009C5584" w:rsidRPr="00585A59" w:rsidRDefault="009C5584" w:rsidP="009C5584">
      <w:pPr>
        <w:pStyle w:val="NoSpacing"/>
        <w:rPr>
          <w:rFonts w:ascii="Arial Narrow" w:hAnsi="Arial Narrow" w:cs="Times New Roman"/>
          <w:sz w:val="24"/>
          <w:szCs w:val="24"/>
        </w:rPr>
      </w:pPr>
    </w:p>
    <w:sectPr w:rsidR="009C5584" w:rsidRPr="00585A59" w:rsidSect="00D350E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1E" w:rsidRDefault="00351C1E" w:rsidP="00FF08A3">
      <w:pPr>
        <w:spacing w:after="0" w:line="240" w:lineRule="auto"/>
      </w:pPr>
      <w:r>
        <w:separator/>
      </w:r>
    </w:p>
  </w:endnote>
  <w:endnote w:type="continuationSeparator" w:id="0">
    <w:p w:rsidR="00351C1E" w:rsidRDefault="00351C1E" w:rsidP="00FF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227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85D" w:rsidRDefault="00347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85D" w:rsidRDefault="0034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1E" w:rsidRDefault="00351C1E" w:rsidP="00FF08A3">
      <w:pPr>
        <w:spacing w:after="0" w:line="240" w:lineRule="auto"/>
      </w:pPr>
      <w:r>
        <w:separator/>
      </w:r>
    </w:p>
  </w:footnote>
  <w:footnote w:type="continuationSeparator" w:id="0">
    <w:p w:rsidR="00351C1E" w:rsidRDefault="00351C1E" w:rsidP="00FF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F72"/>
    <w:multiLevelType w:val="hybridMultilevel"/>
    <w:tmpl w:val="CC44F0F6"/>
    <w:lvl w:ilvl="0" w:tplc="419432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777D35"/>
    <w:multiLevelType w:val="hybridMultilevel"/>
    <w:tmpl w:val="39CE0D76"/>
    <w:lvl w:ilvl="0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E7F"/>
    <w:multiLevelType w:val="hybridMultilevel"/>
    <w:tmpl w:val="064C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014"/>
    <w:multiLevelType w:val="hybridMultilevel"/>
    <w:tmpl w:val="457C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55D1"/>
    <w:multiLevelType w:val="hybridMultilevel"/>
    <w:tmpl w:val="E982CBE2"/>
    <w:lvl w:ilvl="0" w:tplc="E81873DA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D2427AB"/>
    <w:multiLevelType w:val="hybridMultilevel"/>
    <w:tmpl w:val="14D0C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45443"/>
    <w:multiLevelType w:val="hybridMultilevel"/>
    <w:tmpl w:val="BBFC25E4"/>
    <w:lvl w:ilvl="0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67384"/>
    <w:multiLevelType w:val="hybridMultilevel"/>
    <w:tmpl w:val="A244A40A"/>
    <w:lvl w:ilvl="0" w:tplc="A1106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105E"/>
    <w:multiLevelType w:val="hybridMultilevel"/>
    <w:tmpl w:val="36665356"/>
    <w:lvl w:ilvl="0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E68"/>
    <w:multiLevelType w:val="hybridMultilevel"/>
    <w:tmpl w:val="13A4FF5C"/>
    <w:lvl w:ilvl="0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43FB"/>
    <w:multiLevelType w:val="hybridMultilevel"/>
    <w:tmpl w:val="4FDE6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D57F1"/>
    <w:multiLevelType w:val="hybridMultilevel"/>
    <w:tmpl w:val="07C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102"/>
    <w:multiLevelType w:val="hybridMultilevel"/>
    <w:tmpl w:val="C8ECC43C"/>
    <w:lvl w:ilvl="0" w:tplc="E81873DA">
      <w:numFmt w:val="bullet"/>
      <w:lvlText w:val=""/>
      <w:lvlJc w:val="left"/>
      <w:pPr>
        <w:ind w:left="13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3B7"/>
    <w:multiLevelType w:val="hybridMultilevel"/>
    <w:tmpl w:val="A5C061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701B2E"/>
    <w:multiLevelType w:val="hybridMultilevel"/>
    <w:tmpl w:val="C3681082"/>
    <w:lvl w:ilvl="0" w:tplc="2C2E3AD2">
      <w:start w:val="1"/>
      <w:numFmt w:val="bullet"/>
      <w:lvlText w:val=""/>
      <w:lvlJc w:val="left"/>
      <w:pPr>
        <w:ind w:left="720" w:hanging="360"/>
      </w:pPr>
      <w:rPr>
        <w:rFonts w:ascii="Wingdings 2" w:hAnsi="Wingdings 2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84"/>
    <w:rsid w:val="00006FF5"/>
    <w:rsid w:val="00010C0F"/>
    <w:rsid w:val="00015AAA"/>
    <w:rsid w:val="000559EF"/>
    <w:rsid w:val="00062352"/>
    <w:rsid w:val="000867E6"/>
    <w:rsid w:val="00090A80"/>
    <w:rsid w:val="000A05CB"/>
    <w:rsid w:val="000B7756"/>
    <w:rsid w:val="000C2BE3"/>
    <w:rsid w:val="000D31AB"/>
    <w:rsid w:val="00101BA4"/>
    <w:rsid w:val="001167DC"/>
    <w:rsid w:val="0019476B"/>
    <w:rsid w:val="001B1C31"/>
    <w:rsid w:val="001B309E"/>
    <w:rsid w:val="001E1D75"/>
    <w:rsid w:val="001F0762"/>
    <w:rsid w:val="0020345F"/>
    <w:rsid w:val="00210AED"/>
    <w:rsid w:val="00251B74"/>
    <w:rsid w:val="0025762B"/>
    <w:rsid w:val="00260E4D"/>
    <w:rsid w:val="002630F3"/>
    <w:rsid w:val="00271C08"/>
    <w:rsid w:val="00272951"/>
    <w:rsid w:val="00280B98"/>
    <w:rsid w:val="00287B96"/>
    <w:rsid w:val="0029198D"/>
    <w:rsid w:val="002953DC"/>
    <w:rsid w:val="002A2191"/>
    <w:rsid w:val="0030786B"/>
    <w:rsid w:val="003306F3"/>
    <w:rsid w:val="0034785D"/>
    <w:rsid w:val="00351C1E"/>
    <w:rsid w:val="003530D5"/>
    <w:rsid w:val="003769F4"/>
    <w:rsid w:val="0039294D"/>
    <w:rsid w:val="003C7B95"/>
    <w:rsid w:val="003D235D"/>
    <w:rsid w:val="003D240E"/>
    <w:rsid w:val="003D2FFC"/>
    <w:rsid w:val="0041019F"/>
    <w:rsid w:val="004764BE"/>
    <w:rsid w:val="004A39EA"/>
    <w:rsid w:val="004B0CC9"/>
    <w:rsid w:val="004C0066"/>
    <w:rsid w:val="004C4F3A"/>
    <w:rsid w:val="004E6648"/>
    <w:rsid w:val="004F639F"/>
    <w:rsid w:val="0054387F"/>
    <w:rsid w:val="00546F0C"/>
    <w:rsid w:val="0055638C"/>
    <w:rsid w:val="00585A59"/>
    <w:rsid w:val="005D463C"/>
    <w:rsid w:val="005F31BD"/>
    <w:rsid w:val="00652FF7"/>
    <w:rsid w:val="00655C6A"/>
    <w:rsid w:val="006D500B"/>
    <w:rsid w:val="00720676"/>
    <w:rsid w:val="007547B8"/>
    <w:rsid w:val="007958A2"/>
    <w:rsid w:val="007B53E4"/>
    <w:rsid w:val="007E2848"/>
    <w:rsid w:val="008106E8"/>
    <w:rsid w:val="00823778"/>
    <w:rsid w:val="00867F33"/>
    <w:rsid w:val="00924AEC"/>
    <w:rsid w:val="00934B23"/>
    <w:rsid w:val="009747AC"/>
    <w:rsid w:val="009B205C"/>
    <w:rsid w:val="009C0454"/>
    <w:rsid w:val="009C3A49"/>
    <w:rsid w:val="009C5584"/>
    <w:rsid w:val="009F149E"/>
    <w:rsid w:val="009F7F30"/>
    <w:rsid w:val="00A064CB"/>
    <w:rsid w:val="00A367B7"/>
    <w:rsid w:val="00A60E00"/>
    <w:rsid w:val="00AC7069"/>
    <w:rsid w:val="00B12ED2"/>
    <w:rsid w:val="00B21312"/>
    <w:rsid w:val="00B6738B"/>
    <w:rsid w:val="00B90681"/>
    <w:rsid w:val="00BC18C4"/>
    <w:rsid w:val="00BE5CBC"/>
    <w:rsid w:val="00BF0635"/>
    <w:rsid w:val="00C078CE"/>
    <w:rsid w:val="00C13952"/>
    <w:rsid w:val="00C23E03"/>
    <w:rsid w:val="00C37E82"/>
    <w:rsid w:val="00C4669E"/>
    <w:rsid w:val="00C94E56"/>
    <w:rsid w:val="00CA61B3"/>
    <w:rsid w:val="00CB03DE"/>
    <w:rsid w:val="00CC4FC8"/>
    <w:rsid w:val="00CE7507"/>
    <w:rsid w:val="00D03361"/>
    <w:rsid w:val="00D24892"/>
    <w:rsid w:val="00D27EB2"/>
    <w:rsid w:val="00D350EB"/>
    <w:rsid w:val="00DA5299"/>
    <w:rsid w:val="00E153B8"/>
    <w:rsid w:val="00E56C2D"/>
    <w:rsid w:val="00EC067F"/>
    <w:rsid w:val="00EF7ADD"/>
    <w:rsid w:val="00F27ED0"/>
    <w:rsid w:val="00F74041"/>
    <w:rsid w:val="00FB0C6A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E27F"/>
  <w15:docId w15:val="{29BAB105-7C7A-4EBE-925F-4FBB875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A3"/>
  </w:style>
  <w:style w:type="paragraph" w:styleId="Footer">
    <w:name w:val="footer"/>
    <w:basedOn w:val="Normal"/>
    <w:link w:val="FooterChar"/>
    <w:uiPriority w:val="99"/>
    <w:unhideWhenUsed/>
    <w:rsid w:val="00FF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A3"/>
  </w:style>
  <w:style w:type="table" w:styleId="TableGrid">
    <w:name w:val="Table Grid"/>
    <w:basedOn w:val="TableNormal"/>
    <w:uiPriority w:val="39"/>
    <w:rsid w:val="00C3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Callahan, Alyce B.</cp:lastModifiedBy>
  <cp:revision>16</cp:revision>
  <cp:lastPrinted>2020-07-21T17:27:00Z</cp:lastPrinted>
  <dcterms:created xsi:type="dcterms:W3CDTF">2018-08-17T19:40:00Z</dcterms:created>
  <dcterms:modified xsi:type="dcterms:W3CDTF">2022-06-28T13:01:00Z</dcterms:modified>
</cp:coreProperties>
</file>